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color w:val="auto"/>
          <w:sz w:val="24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color w:val="auto"/>
          <w:sz w:val="24"/>
        </w:rPr>
        <w:t>（参考様式第５号）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  <w:sz w:val="32"/>
        </w:rPr>
      </w:pPr>
      <w:r>
        <w:rPr>
          <w:rFonts w:hint="eastAsia" w:ascii="BIZ UDゴシック" w:hAnsi="BIZ UDゴシック" w:eastAsia="BIZ UDゴシック"/>
          <w:color w:val="auto"/>
          <w:sz w:val="32"/>
        </w:rPr>
        <w:t>機械等利用簿</w:t>
      </w:r>
    </w:p>
    <w:tbl>
      <w:tblPr>
        <w:tblStyle w:val="19"/>
        <w:tblW w:w="949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6521"/>
        <w:gridCol w:w="1166"/>
      </w:tblGrid>
      <w:tr>
        <w:trPr>
          <w:trHeight w:val="760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使用者氏名</w:t>
            </w:r>
          </w:p>
        </w:tc>
        <w:tc>
          <w:tcPr>
            <w:tcW w:w="7687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99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借受機種</w:t>
            </w:r>
          </w:p>
        </w:tc>
        <w:tc>
          <w:tcPr>
            <w:tcW w:w="7687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/>
        <w:tc>
          <w:tcPr>
            <w:tcW w:w="18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借受・返却月日</w:t>
            </w:r>
          </w:p>
        </w:tc>
        <w:tc>
          <w:tcPr>
            <w:tcW w:w="7687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令和　　　　年　　　　月　　　　日　　　　　時　　　　　分　　借受</w:t>
            </w:r>
          </w:p>
        </w:tc>
      </w:tr>
      <w:tr>
        <w:trPr/>
        <w:tc>
          <w:tcPr>
            <w:tcW w:w="18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687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令和　　　　年　　　　月　　　　日　　　　　時　　　　　分　　返却</w:t>
            </w:r>
          </w:p>
        </w:tc>
      </w:tr>
      <w:tr>
        <w:trPr/>
        <w:tc>
          <w:tcPr>
            <w:tcW w:w="18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実動日数</w:t>
            </w:r>
          </w:p>
        </w:tc>
        <w:tc>
          <w:tcPr>
            <w:tcW w:w="652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令和　　　　年　　　　月　　　　日</w:t>
            </w:r>
          </w:p>
        </w:tc>
        <w:tc>
          <w:tcPr>
            <w:tcW w:w="1166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日</w:t>
            </w:r>
          </w:p>
        </w:tc>
      </w:tr>
      <w:tr>
        <w:trPr/>
        <w:tc>
          <w:tcPr>
            <w:tcW w:w="18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52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令和　　　　年　　　　月　　　　日</w:t>
            </w:r>
          </w:p>
        </w:tc>
        <w:tc>
          <w:tcPr>
            <w:tcW w:w="1166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日</w:t>
            </w:r>
          </w:p>
        </w:tc>
      </w:tr>
      <w:tr>
        <w:trPr/>
        <w:tc>
          <w:tcPr>
            <w:tcW w:w="18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52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令和　　　　年　　　　月　　　　日</w:t>
            </w:r>
          </w:p>
        </w:tc>
        <w:tc>
          <w:tcPr>
            <w:tcW w:w="1166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日</w:t>
            </w:r>
          </w:p>
        </w:tc>
      </w:tr>
      <w:tr>
        <w:trPr/>
        <w:tc>
          <w:tcPr>
            <w:tcW w:w="18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52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合　計</w:t>
            </w:r>
          </w:p>
        </w:tc>
        <w:tc>
          <w:tcPr>
            <w:tcW w:w="1166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日</w:t>
            </w:r>
          </w:p>
        </w:tc>
      </w:tr>
      <w:tr>
        <w:trPr>
          <w:trHeight w:val="1733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点　　　検</w:t>
            </w:r>
          </w:p>
        </w:tc>
        <w:tc>
          <w:tcPr>
            <w:tcW w:w="7687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使用前　　　　　　　異常項目　　　　　　　　有・無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使用後　　　　　　　異常項目　　　　　　　　有・無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給　　　油</w:t>
            </w:r>
          </w:p>
        </w:tc>
        <w:tc>
          <w:tcPr>
            <w:tcW w:w="7687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　　　　　　　　　　　　　　　　㍑</w:t>
            </w: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備　　　考</w:t>
            </w:r>
          </w:p>
        </w:tc>
        <w:tc>
          <w:tcPr>
            <w:tcW w:w="7687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※注意事項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(</w:t>
      </w:r>
      <w:r>
        <w:rPr>
          <w:rFonts w:hint="eastAsia" w:ascii="BIZ UDゴシック" w:hAnsi="BIZ UDゴシック" w:eastAsia="BIZ UDゴシック"/>
          <w:color w:val="auto"/>
        </w:rPr>
        <w:t>１</w:t>
      </w:r>
      <w:r>
        <w:rPr>
          <w:rFonts w:hint="eastAsia" w:ascii="BIZ UDゴシック" w:hAnsi="BIZ UDゴシック" w:eastAsia="BIZ UDゴシック"/>
          <w:color w:val="auto"/>
        </w:rPr>
        <w:t>)</w:t>
      </w:r>
      <w:r>
        <w:rPr>
          <w:rFonts w:hint="eastAsia" w:ascii="BIZ UDゴシック" w:hAnsi="BIZ UDゴシック" w:eastAsia="BIZ UDゴシック"/>
          <w:color w:val="auto"/>
        </w:rPr>
        <w:t>消耗品及び燃料等は使用者が用意してください。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(</w:t>
      </w:r>
      <w:r>
        <w:rPr>
          <w:rFonts w:hint="eastAsia" w:ascii="BIZ UDゴシック" w:hAnsi="BIZ UDゴシック" w:eastAsia="BIZ UDゴシック"/>
          <w:color w:val="auto"/>
        </w:rPr>
        <w:t>２</w:t>
      </w:r>
      <w:r>
        <w:rPr>
          <w:rFonts w:hint="eastAsia" w:ascii="BIZ UDゴシック" w:hAnsi="BIZ UDゴシック" w:eastAsia="BIZ UDゴシック"/>
          <w:color w:val="auto"/>
        </w:rPr>
        <w:t>)</w:t>
      </w:r>
      <w:r>
        <w:rPr>
          <w:rFonts w:hint="eastAsia" w:ascii="BIZ UDゴシック" w:hAnsi="BIZ UDゴシック" w:eastAsia="BIZ UDゴシック"/>
          <w:color w:val="auto"/>
        </w:rPr>
        <w:t>使用後は、清掃及び点検整備を行ってから返却してください。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(</w:t>
      </w:r>
      <w:r>
        <w:rPr>
          <w:rFonts w:hint="eastAsia" w:ascii="BIZ UDゴシック" w:hAnsi="BIZ UDゴシック" w:eastAsia="BIZ UDゴシック"/>
          <w:color w:val="auto"/>
        </w:rPr>
        <w:t>３</w:t>
      </w:r>
      <w:r>
        <w:rPr>
          <w:rFonts w:hint="eastAsia" w:ascii="BIZ UDゴシック" w:hAnsi="BIZ UDゴシック" w:eastAsia="BIZ UDゴシック"/>
          <w:color w:val="auto"/>
        </w:rPr>
        <w:t>)</w:t>
      </w:r>
      <w:r>
        <w:rPr>
          <w:rFonts w:hint="eastAsia" w:ascii="BIZ UDゴシック" w:hAnsi="BIZ UDゴシック" w:eastAsia="BIZ UDゴシック"/>
          <w:color w:val="auto"/>
        </w:rPr>
        <w:t>故障を発見したとき又は故障を起こした時は、ただちに管理責任者へ報告してください。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(</w:t>
      </w:r>
      <w:r>
        <w:rPr>
          <w:rFonts w:hint="eastAsia" w:ascii="BIZ UDゴシック" w:hAnsi="BIZ UDゴシック" w:eastAsia="BIZ UDゴシック"/>
          <w:color w:val="auto"/>
        </w:rPr>
        <w:t>４</w:t>
      </w:r>
      <w:r>
        <w:rPr>
          <w:rFonts w:hint="eastAsia" w:ascii="BIZ UDゴシック" w:hAnsi="BIZ UDゴシック" w:eastAsia="BIZ UDゴシック"/>
          <w:color w:val="auto"/>
        </w:rPr>
        <w:t>)</w:t>
      </w:r>
      <w:r>
        <w:rPr>
          <w:rFonts w:hint="eastAsia" w:ascii="BIZ UDゴシック" w:hAnsi="BIZ UDゴシック" w:eastAsia="BIZ UDゴシック"/>
          <w:color w:val="auto"/>
        </w:rPr>
        <w:t>機械等の使用中の事故等は、使用者の責任となり、組合は一切の責任を負いませんので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充分注意してください。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BIZ UDゴシック" w:hAnsi="BIZ UDゴシック" w:eastAsia="BIZ UDゴシック"/>
          <w:color w:val="FF0000"/>
        </w:rPr>
        <w:t>○○</w:t>
      </w:r>
      <w:r>
        <w:rPr>
          <w:rFonts w:hint="eastAsia" w:ascii="BIZ UDゴシック" w:hAnsi="BIZ UDゴシック" w:eastAsia="BIZ UDゴシック"/>
          <w:color w:val="auto"/>
        </w:rPr>
        <w:t>集落組合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304" w:bottom="1134" w:left="1304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69</Words>
  <Characters>394</Characters>
  <Application>JUST Note</Application>
  <Lines>3</Lines>
  <Paragraphs>1</Paragraphs>
  <CharactersWithSpaces>462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松田 拓男</cp:lastModifiedBy>
  <cp:lastPrinted>2014-07-31T00:41:00Z</cp:lastPrinted>
  <dcterms:created xsi:type="dcterms:W3CDTF">2015-02-17T07:47:00Z</dcterms:created>
  <dcterms:modified xsi:type="dcterms:W3CDTF">2026-02-17T05:47:46Z</dcterms:modified>
  <cp:revision>3</cp:revision>
</cp:coreProperties>
</file>